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666" w:rsidRDefault="00C02496" w:rsidP="007F7666">
      <w:pPr>
        <w:spacing w:line="240" w:lineRule="auto"/>
        <w:jc w:val="center"/>
        <w:rPr>
          <w:sz w:val="28"/>
          <w:szCs w:val="28"/>
        </w:rPr>
      </w:pPr>
      <w:bookmarkStart w:id="0" w:name="_GoBack"/>
      <w:r w:rsidRPr="00DD4362">
        <w:rPr>
          <w:sz w:val="28"/>
          <w:szCs w:val="28"/>
        </w:rPr>
        <w:t xml:space="preserve">Horticulture I </w:t>
      </w:r>
      <w:r w:rsidR="007F7666" w:rsidRPr="00DD4362">
        <w:rPr>
          <w:sz w:val="28"/>
          <w:szCs w:val="28"/>
        </w:rPr>
        <w:t>Course #6841</w:t>
      </w:r>
    </w:p>
    <w:p w:rsidR="007F7666" w:rsidRPr="006F6064" w:rsidRDefault="007F7666" w:rsidP="007F7666">
      <w:pPr>
        <w:spacing w:line="240" w:lineRule="auto"/>
        <w:rPr>
          <w:rFonts w:ascii="AGaramond" w:hAnsi="AGaramond" w:cs="Arial"/>
          <w:b/>
          <w:sz w:val="19"/>
          <w:szCs w:val="19"/>
        </w:rPr>
      </w:pPr>
      <w:r w:rsidRPr="006F6064">
        <w:rPr>
          <w:rFonts w:ascii="AGaramond" w:hAnsi="AGaramond" w:cs="Arial"/>
          <w:b/>
          <w:sz w:val="19"/>
          <w:szCs w:val="19"/>
        </w:rPr>
        <w:t>Instructor:</w:t>
      </w:r>
    </w:p>
    <w:p w:rsidR="007F7666" w:rsidRPr="00335623" w:rsidRDefault="007F7666" w:rsidP="007F7666">
      <w:pPr>
        <w:spacing w:line="240" w:lineRule="auto"/>
        <w:rPr>
          <w:rFonts w:ascii="AGaramond" w:hAnsi="AGaramond" w:cs="Arial"/>
          <w:sz w:val="20"/>
          <w:szCs w:val="20"/>
        </w:rPr>
      </w:pPr>
      <w:r w:rsidRPr="006F6064">
        <w:rPr>
          <w:rFonts w:ascii="AGaramond" w:hAnsi="AGaramond" w:cs="Arial"/>
          <w:b/>
          <w:sz w:val="19"/>
          <w:szCs w:val="19"/>
        </w:rPr>
        <w:tab/>
      </w:r>
      <w:r w:rsidRPr="00335623">
        <w:rPr>
          <w:rFonts w:ascii="AGaramond" w:hAnsi="AGaramond" w:cs="Arial"/>
          <w:b/>
          <w:sz w:val="20"/>
          <w:szCs w:val="20"/>
        </w:rPr>
        <w:t xml:space="preserve">Name: </w:t>
      </w:r>
      <w:r>
        <w:rPr>
          <w:rFonts w:ascii="AGaramond" w:hAnsi="AGaramond" w:cs="Arial"/>
          <w:sz w:val="20"/>
          <w:szCs w:val="20"/>
        </w:rPr>
        <w:t>John M. Hess Med/NBCT</w:t>
      </w:r>
    </w:p>
    <w:p w:rsidR="007F7666" w:rsidRDefault="007F7666" w:rsidP="007F7666">
      <w:pPr>
        <w:spacing w:line="240" w:lineRule="auto"/>
        <w:rPr>
          <w:rFonts w:ascii="AGaramond" w:hAnsi="AGaramond" w:cs="Arial"/>
          <w:sz w:val="20"/>
          <w:szCs w:val="20"/>
        </w:rPr>
      </w:pPr>
      <w:r w:rsidRPr="00335623">
        <w:rPr>
          <w:rFonts w:ascii="AGaramond" w:hAnsi="AGaramond" w:cs="Arial"/>
          <w:b/>
          <w:sz w:val="20"/>
          <w:szCs w:val="20"/>
        </w:rPr>
        <w:tab/>
        <w:t>Email:</w:t>
      </w:r>
      <w:r>
        <w:rPr>
          <w:rFonts w:ascii="AGaramond" w:hAnsi="AGaramond" w:cs="Arial"/>
          <w:b/>
          <w:sz w:val="20"/>
          <w:szCs w:val="20"/>
        </w:rPr>
        <w:t xml:space="preserve"> </w:t>
      </w:r>
      <w:r>
        <w:rPr>
          <w:rFonts w:ascii="AGaramond" w:hAnsi="AGaramond" w:cs="Arial"/>
          <w:sz w:val="20"/>
          <w:szCs w:val="20"/>
        </w:rPr>
        <w:t>john.hess@cms.k12.nc.us</w:t>
      </w:r>
    </w:p>
    <w:p w:rsidR="007F7666" w:rsidRPr="00335623" w:rsidRDefault="007F7666" w:rsidP="007F7666">
      <w:pPr>
        <w:spacing w:line="240" w:lineRule="auto"/>
        <w:rPr>
          <w:rFonts w:ascii="AGaramond" w:hAnsi="AGaramond" w:cs="Arial"/>
          <w:sz w:val="20"/>
          <w:szCs w:val="20"/>
        </w:rPr>
      </w:pPr>
      <w:r w:rsidRPr="00335623">
        <w:rPr>
          <w:rFonts w:ascii="AGaramond" w:hAnsi="AGaramond" w:cs="Arial"/>
          <w:b/>
          <w:sz w:val="20"/>
          <w:szCs w:val="20"/>
        </w:rPr>
        <w:tab/>
        <w:t xml:space="preserve">School Phone: </w:t>
      </w:r>
      <w:r w:rsidRPr="00335623">
        <w:rPr>
          <w:rFonts w:ascii="AGaramond" w:hAnsi="AGaramond" w:cs="Arial"/>
          <w:sz w:val="20"/>
          <w:szCs w:val="20"/>
        </w:rPr>
        <w:t>(9</w:t>
      </w:r>
      <w:r>
        <w:rPr>
          <w:rFonts w:ascii="AGaramond" w:hAnsi="AGaramond" w:cs="Arial"/>
          <w:sz w:val="20"/>
          <w:szCs w:val="20"/>
        </w:rPr>
        <w:t>80</w:t>
      </w:r>
      <w:r w:rsidRPr="00335623">
        <w:rPr>
          <w:rFonts w:ascii="AGaramond" w:hAnsi="AGaramond" w:cs="Arial"/>
          <w:sz w:val="20"/>
          <w:szCs w:val="20"/>
        </w:rPr>
        <w:t>)</w:t>
      </w:r>
      <w:r w:rsidR="007A21A1">
        <w:rPr>
          <w:rFonts w:ascii="AGaramond" w:hAnsi="AGaramond" w:cs="Arial"/>
          <w:sz w:val="20"/>
          <w:szCs w:val="20"/>
        </w:rPr>
        <w:t>343</w:t>
      </w:r>
      <w:r>
        <w:rPr>
          <w:rFonts w:ascii="AGaramond" w:hAnsi="AGaramond" w:cs="Arial"/>
          <w:sz w:val="20"/>
          <w:szCs w:val="20"/>
        </w:rPr>
        <w:t>-6900</w:t>
      </w:r>
    </w:p>
    <w:p w:rsidR="00C02496" w:rsidRPr="007F7666" w:rsidRDefault="00C02496" w:rsidP="00B703A2">
      <w:pPr>
        <w:spacing w:line="240" w:lineRule="auto"/>
        <w:rPr>
          <w:rFonts w:cs="Arial"/>
          <w:sz w:val="20"/>
          <w:szCs w:val="20"/>
        </w:rPr>
      </w:pPr>
      <w:r w:rsidRPr="007F7666">
        <w:rPr>
          <w:rStyle w:val="Strong"/>
          <w:rFonts w:cs="Arial"/>
          <w:sz w:val="20"/>
          <w:szCs w:val="20"/>
        </w:rPr>
        <w:t>Description:</w:t>
      </w:r>
      <w:r w:rsidRPr="007F7666">
        <w:rPr>
          <w:rFonts w:cs="Arial"/>
          <w:sz w:val="20"/>
          <w:szCs w:val="20"/>
        </w:rPr>
        <w:br/>
        <w:t>This course provides instruction on the broad field of horticulture with emphasis on the scientific and technical knowledge for a career in horticulture. Topics in this course include plant growth and development, plant nutrition, media selection, basic plant identification, pest management, chemical disposal, customer relations, and career opportunities. English language arts, mathematics, and science are reinforced. Work-based learning strategies appropriate for this course are apprenticeship, cooperative education, internship, mentorship, school-based enterprise, job shadowing, and supervised agricultural experience. FFA competitive events, community service, and leadership activities provide the opportunity to apply essential standards and workplace readiness skills through authentic experiences.</w:t>
      </w:r>
    </w:p>
    <w:p w:rsidR="00DD4B0A" w:rsidRPr="007F7666" w:rsidRDefault="00C02496" w:rsidP="00B703A2">
      <w:pPr>
        <w:spacing w:line="240" w:lineRule="auto"/>
        <w:rPr>
          <w:sz w:val="20"/>
          <w:szCs w:val="20"/>
        </w:rPr>
      </w:pPr>
      <w:r w:rsidRPr="007F7666">
        <w:t>Course Goals:</w:t>
      </w:r>
      <w:r w:rsidRPr="007F7666">
        <w:rPr>
          <w:sz w:val="20"/>
          <w:szCs w:val="20"/>
        </w:rPr>
        <w:t xml:space="preserve"> </w:t>
      </w:r>
      <w:r w:rsidR="00DD4B0A" w:rsidRPr="007F7666">
        <w:rPr>
          <w:b/>
          <w:sz w:val="20"/>
          <w:szCs w:val="20"/>
        </w:rPr>
        <w:t xml:space="preserve">Through the course work instructors will enhance the experiences of teamwork, leadership and career ready skills.  </w:t>
      </w:r>
      <w:r w:rsidR="00DD4B0A" w:rsidRPr="007F7666">
        <w:rPr>
          <w:rFonts w:cs="Arial"/>
          <w:sz w:val="20"/>
          <w:szCs w:val="20"/>
        </w:rPr>
        <w:t>Topics in this course include plant growth and development, plant nutrition, media selection, basic plant identification, pest management, chemical disposal, customer relations, and career opportunities. English language arts, mathematics, and science are reinforced. Work-based learning strategies appropriate for this course are apprenticeship, cooperative education, internship, mentorship, school-based enterprise, job shadowing, and supervised agricultural experience.</w:t>
      </w:r>
    </w:p>
    <w:p w:rsidR="00DD4362" w:rsidRPr="007F7666" w:rsidRDefault="00DD4362" w:rsidP="00B703A2">
      <w:pPr>
        <w:spacing w:line="240" w:lineRule="auto"/>
        <w:rPr>
          <w:rFonts w:cs="Arial"/>
          <w:color w:val="042A55"/>
          <w:sz w:val="20"/>
          <w:szCs w:val="20"/>
        </w:rPr>
      </w:pPr>
      <w:r w:rsidRPr="007F7666">
        <w:rPr>
          <w:rFonts w:cs="Arial"/>
          <w:b/>
          <w:color w:val="042A55"/>
        </w:rPr>
        <w:t>Expected Student Learning Outcomes</w:t>
      </w:r>
      <w:r w:rsidRPr="007F7666">
        <w:rPr>
          <w:rFonts w:cs="Arial"/>
          <w:color w:val="042A55"/>
          <w:sz w:val="20"/>
          <w:szCs w:val="20"/>
        </w:rPr>
        <w:t>:</w:t>
      </w:r>
      <w:r w:rsidR="00B703A2" w:rsidRPr="007F7666">
        <w:rPr>
          <w:rFonts w:cs="Arial"/>
          <w:color w:val="042A55"/>
          <w:sz w:val="20"/>
          <w:szCs w:val="20"/>
        </w:rPr>
        <w:t xml:space="preserve">  </w:t>
      </w:r>
      <w:r w:rsidRPr="007F7666">
        <w:rPr>
          <w:sz w:val="20"/>
          <w:szCs w:val="20"/>
        </w:rPr>
        <w:t>Upon completing the Horticulture I course, students should be able to: Pass the summative assessment</w:t>
      </w:r>
      <w:r w:rsidR="006213E5" w:rsidRPr="007F7666">
        <w:rPr>
          <w:sz w:val="20"/>
          <w:szCs w:val="20"/>
        </w:rPr>
        <w:t xml:space="preserve"> </w:t>
      </w:r>
      <w:r w:rsidRPr="007F7666">
        <w:rPr>
          <w:sz w:val="20"/>
          <w:szCs w:val="20"/>
        </w:rPr>
        <w:t>(VoCats) with a minimum sco</w:t>
      </w:r>
      <w:r w:rsidR="00F50DBF">
        <w:rPr>
          <w:sz w:val="20"/>
          <w:szCs w:val="20"/>
        </w:rPr>
        <w:t>re of 88</w:t>
      </w:r>
      <w:r w:rsidRPr="007F7666">
        <w:rPr>
          <w:sz w:val="20"/>
          <w:szCs w:val="20"/>
        </w:rPr>
        <w:t>%.  Be career ready an</w:t>
      </w:r>
      <w:r w:rsidR="006213E5" w:rsidRPr="007F7666">
        <w:rPr>
          <w:sz w:val="20"/>
          <w:szCs w:val="20"/>
        </w:rPr>
        <w:t xml:space="preserve">d have completed and submitted </w:t>
      </w:r>
      <w:r w:rsidRPr="007F7666">
        <w:rPr>
          <w:sz w:val="20"/>
          <w:szCs w:val="20"/>
        </w:rPr>
        <w:t xml:space="preserve">a completed SAE project.   </w:t>
      </w:r>
    </w:p>
    <w:p w:rsidR="006213E5" w:rsidRPr="007F7666" w:rsidRDefault="00B703A2" w:rsidP="006213E5">
      <w:pPr>
        <w:rPr>
          <w:rFonts w:cs="Arial"/>
          <w:b/>
          <w:sz w:val="20"/>
          <w:szCs w:val="20"/>
        </w:rPr>
      </w:pPr>
      <w:r w:rsidRPr="007F7666">
        <w:rPr>
          <w:b/>
        </w:rPr>
        <w:t>Types of Assignments:</w:t>
      </w:r>
      <w:r w:rsidRPr="007F7666">
        <w:rPr>
          <w:b/>
          <w:sz w:val="20"/>
          <w:szCs w:val="20"/>
        </w:rPr>
        <w:t xml:space="preserve">  </w:t>
      </w:r>
      <w:r w:rsidRPr="007F7666">
        <w:rPr>
          <w:sz w:val="20"/>
          <w:szCs w:val="20"/>
        </w:rPr>
        <w:t xml:space="preserve">Hands on, Performance, technical writing, </w:t>
      </w:r>
      <w:r w:rsidR="006213E5" w:rsidRPr="007F7666">
        <w:rPr>
          <w:sz w:val="20"/>
          <w:szCs w:val="20"/>
        </w:rPr>
        <w:t>Daily class work</w:t>
      </w:r>
      <w:r w:rsidRPr="007F7666">
        <w:rPr>
          <w:sz w:val="20"/>
          <w:szCs w:val="20"/>
        </w:rPr>
        <w:t>, Speaking, SAE project.</w:t>
      </w:r>
      <w:r w:rsidR="006213E5" w:rsidRPr="007F7666">
        <w:rPr>
          <w:rFonts w:cs="Arial"/>
          <w:b/>
          <w:sz w:val="20"/>
          <w:szCs w:val="20"/>
        </w:rPr>
        <w:t xml:space="preserve"> </w:t>
      </w:r>
    </w:p>
    <w:p w:rsidR="00B703A2" w:rsidRPr="007F7666" w:rsidRDefault="006213E5" w:rsidP="006213E5">
      <w:pPr>
        <w:rPr>
          <w:rFonts w:cs="Arial"/>
          <w:b/>
          <w:sz w:val="20"/>
          <w:szCs w:val="20"/>
        </w:rPr>
      </w:pPr>
      <w:r w:rsidRPr="007F7666">
        <w:rPr>
          <w:rFonts w:cs="Arial"/>
          <w:b/>
        </w:rPr>
        <w:t>Supervised Agricultural Experience Program (SAE):</w:t>
      </w:r>
      <w:r w:rsidR="007F7666" w:rsidRPr="007F7666">
        <w:rPr>
          <w:rFonts w:cs="Arial"/>
          <w:b/>
          <w:sz w:val="20"/>
          <w:szCs w:val="20"/>
        </w:rPr>
        <w:t xml:space="preserve"> </w:t>
      </w:r>
      <w:r w:rsidRPr="007F7666">
        <w:rPr>
          <w:rFonts w:cs="Arial"/>
          <w:sz w:val="20"/>
          <w:szCs w:val="20"/>
        </w:rPr>
        <w:t>SAE is a planned, practical activity conducted outside of class time in which students develop and apply agricultural knowledge and skills. Examples may include starting and running an agricultural related enterprise, placement into an agribusiness occupation,</w:t>
      </w:r>
    </w:p>
    <w:p w:rsidR="00B703A2" w:rsidRPr="007F7666" w:rsidRDefault="00B703A2" w:rsidP="00B703A2">
      <w:pPr>
        <w:spacing w:line="240" w:lineRule="auto"/>
        <w:rPr>
          <w:b/>
          <w:sz w:val="20"/>
          <w:szCs w:val="20"/>
        </w:rPr>
      </w:pPr>
      <w:r w:rsidRPr="007F7666">
        <w:rPr>
          <w:sz w:val="20"/>
          <w:szCs w:val="20"/>
        </w:rPr>
        <w:t xml:space="preserve"> </w:t>
      </w:r>
      <w:r w:rsidRPr="007F7666">
        <w:rPr>
          <w:b/>
        </w:rPr>
        <w:t>Guidelines for Term Grading:</w:t>
      </w:r>
      <w:r w:rsidRPr="007F7666">
        <w:rPr>
          <w:b/>
          <w:sz w:val="20"/>
          <w:szCs w:val="20"/>
        </w:rPr>
        <w:t xml:space="preserve">  </w:t>
      </w:r>
      <w:r w:rsidRPr="007F7666">
        <w:rPr>
          <w:sz w:val="20"/>
          <w:szCs w:val="20"/>
        </w:rPr>
        <w:t>Term grading will be completed through class</w:t>
      </w:r>
      <w:r w:rsidR="006213E5" w:rsidRPr="007F7666">
        <w:rPr>
          <w:sz w:val="20"/>
          <w:szCs w:val="20"/>
        </w:rPr>
        <w:t xml:space="preserve"> </w:t>
      </w:r>
      <w:r w:rsidRPr="007F7666">
        <w:rPr>
          <w:sz w:val="20"/>
          <w:szCs w:val="20"/>
        </w:rPr>
        <w:t>work, performance, participation, and project rubrics.   No one item or division will be weighted, open end scoring will occur.</w:t>
      </w:r>
    </w:p>
    <w:p w:rsidR="006213E5" w:rsidRPr="007F7666" w:rsidRDefault="00B703A2" w:rsidP="006213E5">
      <w:pPr>
        <w:rPr>
          <w:sz w:val="20"/>
          <w:szCs w:val="20"/>
        </w:rPr>
      </w:pPr>
      <w:r w:rsidRPr="007F7666">
        <w:rPr>
          <w:sz w:val="20"/>
          <w:szCs w:val="20"/>
        </w:rPr>
        <w:t xml:space="preserve"> </w:t>
      </w:r>
      <w:r w:rsidR="006213E5" w:rsidRPr="007F7666">
        <w:rPr>
          <w:rFonts w:cs="Arial"/>
          <w:b/>
        </w:rPr>
        <w:t>Absence Policy:</w:t>
      </w:r>
      <w:r w:rsidR="007F7666" w:rsidRPr="007F7666">
        <w:rPr>
          <w:rFonts w:cs="Arial"/>
          <w:b/>
          <w:sz w:val="20"/>
          <w:szCs w:val="20"/>
        </w:rPr>
        <w:t xml:space="preserve">  </w:t>
      </w:r>
      <w:r w:rsidR="007F7666" w:rsidRPr="007F7666">
        <w:rPr>
          <w:rFonts w:cs="Arial"/>
          <w:sz w:val="20"/>
          <w:szCs w:val="20"/>
        </w:rPr>
        <w:t xml:space="preserve">May not miss more than 6 days for this course. </w:t>
      </w:r>
      <w:r w:rsidR="006213E5" w:rsidRPr="007F7666">
        <w:rPr>
          <w:rFonts w:cs="Arial"/>
          <w:sz w:val="20"/>
          <w:szCs w:val="20"/>
        </w:rPr>
        <w:t>It is the responsibility of the student (and not the teacher) to acquire and make up work missed during an absence. If you miss class on the day of an exam or quiz you will be responsible for scheduling a make-up with the teacher. </w:t>
      </w:r>
    </w:p>
    <w:bookmarkEnd w:id="0"/>
    <w:p w:rsidR="00B703A2" w:rsidRPr="007F7666" w:rsidRDefault="006213E5" w:rsidP="006213E5">
      <w:pPr>
        <w:rPr>
          <w:rFonts w:cs="Arial"/>
          <w:b/>
          <w:sz w:val="20"/>
          <w:szCs w:val="20"/>
        </w:rPr>
      </w:pPr>
      <w:r w:rsidRPr="007F7666">
        <w:rPr>
          <w:rFonts w:cs="Arial"/>
          <w:b/>
        </w:rPr>
        <w:t>Student Organization (FFA):</w:t>
      </w:r>
      <w:r w:rsidRPr="007F7666">
        <w:rPr>
          <w:rFonts w:cs="Arial"/>
          <w:b/>
          <w:sz w:val="20"/>
          <w:szCs w:val="20"/>
        </w:rPr>
        <w:t xml:space="preserve">  </w:t>
      </w:r>
      <w:r w:rsidRPr="007F7666">
        <w:rPr>
          <w:rFonts w:cs="Arial"/>
          <w:sz w:val="20"/>
          <w:szCs w:val="20"/>
        </w:rPr>
        <w:t>All students are highly encouraged to participate in the FFA Organization.  Some opportunities offered by the FFA are local activities, career development events, travel and awards.  The local chapter meets every other Thursday with a banquet in May.  FFA dues are $</w:t>
      </w:r>
      <w:r w:rsidR="00F50DBF">
        <w:rPr>
          <w:rFonts w:cs="Arial"/>
          <w:sz w:val="20"/>
          <w:szCs w:val="20"/>
        </w:rPr>
        <w:t>20</w:t>
      </w:r>
      <w:r w:rsidRPr="007F7666">
        <w:rPr>
          <w:rFonts w:cs="Arial"/>
          <w:sz w:val="20"/>
          <w:szCs w:val="20"/>
        </w:rPr>
        <w:t>.00 per student</w:t>
      </w:r>
      <w:r w:rsidR="007F7666" w:rsidRPr="007F7666">
        <w:rPr>
          <w:rFonts w:cs="Arial"/>
          <w:sz w:val="20"/>
          <w:szCs w:val="20"/>
        </w:rPr>
        <w:t xml:space="preserve"> per year</w:t>
      </w:r>
      <w:r w:rsidRPr="007F7666">
        <w:rPr>
          <w:rFonts w:cs="Arial"/>
          <w:sz w:val="20"/>
          <w:szCs w:val="20"/>
        </w:rPr>
        <w:t>. </w:t>
      </w:r>
    </w:p>
    <w:p w:rsidR="006213E5" w:rsidRPr="007F7666" w:rsidRDefault="006213E5" w:rsidP="006213E5">
      <w:pPr>
        <w:rPr>
          <w:sz w:val="20"/>
          <w:szCs w:val="20"/>
        </w:rPr>
      </w:pPr>
    </w:p>
    <w:p w:rsidR="006213E5" w:rsidRDefault="006213E5" w:rsidP="006213E5">
      <w:pPr>
        <w:rPr>
          <w:sz w:val="20"/>
          <w:szCs w:val="20"/>
        </w:rPr>
      </w:pPr>
    </w:p>
    <w:p w:rsidR="007F7666" w:rsidRPr="007F7666" w:rsidRDefault="007F7666" w:rsidP="006213E5">
      <w:pPr>
        <w:rPr>
          <w:sz w:val="20"/>
          <w:szCs w:val="20"/>
        </w:rPr>
      </w:pPr>
    </w:p>
    <w:p w:rsidR="006213E5" w:rsidRPr="007F7666" w:rsidRDefault="006213E5" w:rsidP="006213E5">
      <w:pPr>
        <w:spacing w:line="240" w:lineRule="auto"/>
        <w:rPr>
          <w:rFonts w:cs="Arial"/>
          <w:b/>
          <w:sz w:val="20"/>
          <w:szCs w:val="20"/>
        </w:rPr>
      </w:pPr>
      <w:r w:rsidRPr="007F7666">
        <w:rPr>
          <w:rFonts w:cs="Arial"/>
          <w:b/>
          <w:sz w:val="20"/>
          <w:szCs w:val="20"/>
        </w:rPr>
        <w:lastRenderedPageBreak/>
        <w:t>Course Outline:</w:t>
      </w:r>
    </w:p>
    <w:p w:rsidR="006213E5" w:rsidRPr="007F7666" w:rsidRDefault="006213E5" w:rsidP="006213E5">
      <w:pPr>
        <w:numPr>
          <w:ilvl w:val="0"/>
          <w:numId w:val="1"/>
        </w:numPr>
        <w:spacing w:after="0" w:line="240" w:lineRule="auto"/>
        <w:rPr>
          <w:sz w:val="20"/>
          <w:szCs w:val="20"/>
        </w:rPr>
      </w:pPr>
      <w:r w:rsidRPr="007F7666">
        <w:rPr>
          <w:sz w:val="20"/>
          <w:szCs w:val="20"/>
        </w:rPr>
        <w:t xml:space="preserve">Leadership Development </w:t>
      </w:r>
    </w:p>
    <w:p w:rsidR="006213E5" w:rsidRPr="007F7666" w:rsidRDefault="006213E5" w:rsidP="006213E5">
      <w:pPr>
        <w:numPr>
          <w:ilvl w:val="1"/>
          <w:numId w:val="1"/>
        </w:numPr>
        <w:spacing w:after="0" w:line="240" w:lineRule="auto"/>
        <w:rPr>
          <w:sz w:val="20"/>
          <w:szCs w:val="20"/>
        </w:rPr>
      </w:pPr>
      <w:r w:rsidRPr="007F7666">
        <w:rPr>
          <w:sz w:val="20"/>
          <w:szCs w:val="20"/>
        </w:rPr>
        <w:t>FFA</w:t>
      </w:r>
    </w:p>
    <w:p w:rsidR="006213E5" w:rsidRPr="007F7666" w:rsidRDefault="006213E5" w:rsidP="006213E5">
      <w:pPr>
        <w:numPr>
          <w:ilvl w:val="1"/>
          <w:numId w:val="1"/>
        </w:numPr>
        <w:spacing w:after="0" w:line="240" w:lineRule="auto"/>
        <w:rPr>
          <w:sz w:val="20"/>
          <w:szCs w:val="20"/>
        </w:rPr>
      </w:pPr>
      <w:r w:rsidRPr="007F7666">
        <w:rPr>
          <w:sz w:val="20"/>
          <w:szCs w:val="20"/>
        </w:rPr>
        <w:t>SAE</w:t>
      </w:r>
    </w:p>
    <w:p w:rsidR="006213E5" w:rsidRPr="007F7666" w:rsidRDefault="006213E5" w:rsidP="006213E5">
      <w:pPr>
        <w:numPr>
          <w:ilvl w:val="1"/>
          <w:numId w:val="1"/>
        </w:numPr>
        <w:spacing w:after="0" w:line="240" w:lineRule="auto"/>
        <w:rPr>
          <w:sz w:val="20"/>
          <w:szCs w:val="20"/>
        </w:rPr>
      </w:pPr>
      <w:r w:rsidRPr="007F7666">
        <w:rPr>
          <w:sz w:val="20"/>
          <w:szCs w:val="20"/>
        </w:rPr>
        <w:t>Parliamentary Procedure</w:t>
      </w:r>
    </w:p>
    <w:p w:rsidR="006213E5" w:rsidRPr="007F7666" w:rsidRDefault="006213E5" w:rsidP="006213E5">
      <w:pPr>
        <w:numPr>
          <w:ilvl w:val="1"/>
          <w:numId w:val="1"/>
        </w:numPr>
        <w:spacing w:after="0" w:line="240" w:lineRule="auto"/>
        <w:rPr>
          <w:sz w:val="20"/>
          <w:szCs w:val="20"/>
        </w:rPr>
      </w:pPr>
      <w:r w:rsidRPr="007F7666">
        <w:rPr>
          <w:sz w:val="20"/>
          <w:szCs w:val="20"/>
        </w:rPr>
        <w:t>Public Speaking</w:t>
      </w:r>
    </w:p>
    <w:p w:rsidR="006213E5" w:rsidRPr="007F7666" w:rsidRDefault="006213E5" w:rsidP="006213E5">
      <w:pPr>
        <w:numPr>
          <w:ilvl w:val="0"/>
          <w:numId w:val="1"/>
        </w:numPr>
        <w:spacing w:after="0" w:line="240" w:lineRule="auto"/>
        <w:rPr>
          <w:sz w:val="20"/>
          <w:szCs w:val="20"/>
        </w:rPr>
      </w:pPr>
      <w:r w:rsidRPr="007F7666">
        <w:rPr>
          <w:sz w:val="20"/>
          <w:szCs w:val="20"/>
        </w:rPr>
        <w:t>Employability Skills</w:t>
      </w:r>
    </w:p>
    <w:p w:rsidR="006213E5" w:rsidRPr="007F7666" w:rsidRDefault="006213E5" w:rsidP="006213E5">
      <w:pPr>
        <w:numPr>
          <w:ilvl w:val="1"/>
          <w:numId w:val="1"/>
        </w:numPr>
        <w:spacing w:after="0" w:line="240" w:lineRule="auto"/>
        <w:rPr>
          <w:sz w:val="20"/>
          <w:szCs w:val="20"/>
        </w:rPr>
      </w:pPr>
      <w:r w:rsidRPr="007F7666">
        <w:rPr>
          <w:sz w:val="20"/>
          <w:szCs w:val="20"/>
        </w:rPr>
        <w:t>Careers in Horticulture</w:t>
      </w:r>
    </w:p>
    <w:p w:rsidR="006213E5" w:rsidRPr="007F7666" w:rsidRDefault="006213E5" w:rsidP="006213E5">
      <w:pPr>
        <w:numPr>
          <w:ilvl w:val="1"/>
          <w:numId w:val="1"/>
        </w:numPr>
        <w:spacing w:after="0" w:line="240" w:lineRule="auto"/>
        <w:rPr>
          <w:sz w:val="20"/>
          <w:szCs w:val="20"/>
        </w:rPr>
      </w:pPr>
      <w:r w:rsidRPr="007F7666">
        <w:rPr>
          <w:sz w:val="20"/>
          <w:szCs w:val="20"/>
        </w:rPr>
        <w:t>SAE</w:t>
      </w:r>
    </w:p>
    <w:p w:rsidR="006213E5" w:rsidRPr="007F7666" w:rsidRDefault="006213E5" w:rsidP="006213E5">
      <w:pPr>
        <w:numPr>
          <w:ilvl w:val="1"/>
          <w:numId w:val="1"/>
        </w:numPr>
        <w:spacing w:after="0" w:line="240" w:lineRule="auto"/>
        <w:rPr>
          <w:sz w:val="20"/>
          <w:szCs w:val="20"/>
        </w:rPr>
      </w:pPr>
      <w:r w:rsidRPr="007F7666">
        <w:rPr>
          <w:sz w:val="20"/>
          <w:szCs w:val="20"/>
        </w:rPr>
        <w:t>Record Keeping</w:t>
      </w:r>
    </w:p>
    <w:p w:rsidR="006213E5" w:rsidRPr="007F7666" w:rsidRDefault="006213E5" w:rsidP="006213E5">
      <w:pPr>
        <w:numPr>
          <w:ilvl w:val="1"/>
          <w:numId w:val="1"/>
        </w:numPr>
        <w:spacing w:after="0" w:line="240" w:lineRule="auto"/>
        <w:rPr>
          <w:sz w:val="20"/>
          <w:szCs w:val="20"/>
        </w:rPr>
      </w:pPr>
      <w:r w:rsidRPr="007F7666">
        <w:rPr>
          <w:sz w:val="20"/>
          <w:szCs w:val="20"/>
        </w:rPr>
        <w:t>Marketing Horticultural Crops</w:t>
      </w:r>
    </w:p>
    <w:p w:rsidR="006213E5" w:rsidRPr="007F7666" w:rsidRDefault="006213E5" w:rsidP="006213E5">
      <w:pPr>
        <w:numPr>
          <w:ilvl w:val="0"/>
          <w:numId w:val="1"/>
        </w:numPr>
        <w:spacing w:after="0" w:line="240" w:lineRule="auto"/>
        <w:rPr>
          <w:sz w:val="20"/>
          <w:szCs w:val="20"/>
        </w:rPr>
      </w:pPr>
      <w:r w:rsidRPr="007F7666">
        <w:rPr>
          <w:sz w:val="20"/>
          <w:szCs w:val="20"/>
        </w:rPr>
        <w:t>Plant Growth Development, Reproduction</w:t>
      </w:r>
    </w:p>
    <w:p w:rsidR="006213E5" w:rsidRPr="007F7666" w:rsidRDefault="006213E5" w:rsidP="006213E5">
      <w:pPr>
        <w:numPr>
          <w:ilvl w:val="1"/>
          <w:numId w:val="1"/>
        </w:numPr>
        <w:spacing w:after="0" w:line="240" w:lineRule="auto"/>
        <w:rPr>
          <w:sz w:val="20"/>
          <w:szCs w:val="20"/>
        </w:rPr>
      </w:pPr>
      <w:r w:rsidRPr="007F7666">
        <w:rPr>
          <w:sz w:val="20"/>
          <w:szCs w:val="20"/>
        </w:rPr>
        <w:t>Plant Anatomy &amp; Physiology</w:t>
      </w:r>
    </w:p>
    <w:p w:rsidR="006213E5" w:rsidRPr="007F7666" w:rsidRDefault="006213E5" w:rsidP="006213E5">
      <w:pPr>
        <w:numPr>
          <w:ilvl w:val="1"/>
          <w:numId w:val="1"/>
        </w:numPr>
        <w:spacing w:after="0" w:line="240" w:lineRule="auto"/>
        <w:rPr>
          <w:sz w:val="20"/>
          <w:szCs w:val="20"/>
        </w:rPr>
      </w:pPr>
      <w:r w:rsidRPr="007F7666">
        <w:rPr>
          <w:sz w:val="20"/>
          <w:szCs w:val="20"/>
        </w:rPr>
        <w:t>Plant Growth &amp; Development</w:t>
      </w:r>
    </w:p>
    <w:p w:rsidR="006213E5" w:rsidRPr="007F7666" w:rsidRDefault="006213E5" w:rsidP="006213E5">
      <w:pPr>
        <w:numPr>
          <w:ilvl w:val="1"/>
          <w:numId w:val="1"/>
        </w:numPr>
        <w:spacing w:after="0" w:line="240" w:lineRule="auto"/>
        <w:rPr>
          <w:sz w:val="20"/>
          <w:szCs w:val="20"/>
        </w:rPr>
      </w:pPr>
      <w:r w:rsidRPr="007F7666">
        <w:rPr>
          <w:sz w:val="20"/>
          <w:szCs w:val="20"/>
        </w:rPr>
        <w:t>Plant Taxonomy</w:t>
      </w:r>
    </w:p>
    <w:p w:rsidR="006213E5" w:rsidRPr="007F7666" w:rsidRDefault="006213E5" w:rsidP="006213E5">
      <w:pPr>
        <w:numPr>
          <w:ilvl w:val="1"/>
          <w:numId w:val="1"/>
        </w:numPr>
        <w:spacing w:after="0" w:line="240" w:lineRule="auto"/>
        <w:rPr>
          <w:sz w:val="20"/>
          <w:szCs w:val="20"/>
        </w:rPr>
      </w:pPr>
      <w:r w:rsidRPr="007F7666">
        <w:rPr>
          <w:sz w:val="20"/>
          <w:szCs w:val="20"/>
        </w:rPr>
        <w:t>Plant Identification</w:t>
      </w:r>
    </w:p>
    <w:p w:rsidR="006213E5" w:rsidRPr="007F7666" w:rsidRDefault="006213E5" w:rsidP="006213E5">
      <w:pPr>
        <w:numPr>
          <w:ilvl w:val="1"/>
          <w:numId w:val="1"/>
        </w:numPr>
        <w:spacing w:after="0" w:line="240" w:lineRule="auto"/>
        <w:rPr>
          <w:sz w:val="20"/>
          <w:szCs w:val="20"/>
        </w:rPr>
      </w:pPr>
      <w:r w:rsidRPr="007F7666">
        <w:rPr>
          <w:sz w:val="20"/>
          <w:szCs w:val="20"/>
        </w:rPr>
        <w:t>Plant Propagation</w:t>
      </w:r>
    </w:p>
    <w:p w:rsidR="006213E5" w:rsidRPr="007F7666" w:rsidRDefault="006213E5" w:rsidP="006213E5">
      <w:pPr>
        <w:numPr>
          <w:ilvl w:val="1"/>
          <w:numId w:val="1"/>
        </w:numPr>
        <w:spacing w:after="0" w:line="240" w:lineRule="auto"/>
        <w:rPr>
          <w:sz w:val="20"/>
          <w:szCs w:val="20"/>
        </w:rPr>
      </w:pPr>
      <w:r w:rsidRPr="007F7666">
        <w:rPr>
          <w:sz w:val="20"/>
          <w:szCs w:val="20"/>
        </w:rPr>
        <w:t>Plant Biotechnology</w:t>
      </w:r>
    </w:p>
    <w:p w:rsidR="006213E5" w:rsidRPr="007F7666" w:rsidRDefault="006213E5" w:rsidP="006213E5">
      <w:pPr>
        <w:numPr>
          <w:ilvl w:val="0"/>
          <w:numId w:val="1"/>
        </w:numPr>
        <w:spacing w:after="0" w:line="240" w:lineRule="auto"/>
        <w:rPr>
          <w:sz w:val="20"/>
          <w:szCs w:val="20"/>
        </w:rPr>
      </w:pPr>
      <w:r w:rsidRPr="007F7666">
        <w:rPr>
          <w:sz w:val="20"/>
          <w:szCs w:val="20"/>
        </w:rPr>
        <w:t>Soils, Nutrients, &amp; Fertilizers</w:t>
      </w:r>
    </w:p>
    <w:p w:rsidR="006213E5" w:rsidRPr="007F7666" w:rsidRDefault="006213E5" w:rsidP="006213E5">
      <w:pPr>
        <w:numPr>
          <w:ilvl w:val="1"/>
          <w:numId w:val="1"/>
        </w:numPr>
        <w:spacing w:after="0" w:line="240" w:lineRule="auto"/>
        <w:rPr>
          <w:sz w:val="20"/>
          <w:szCs w:val="20"/>
        </w:rPr>
      </w:pPr>
      <w:r w:rsidRPr="007F7666">
        <w:rPr>
          <w:sz w:val="20"/>
          <w:szCs w:val="20"/>
        </w:rPr>
        <w:t>Soils</w:t>
      </w:r>
    </w:p>
    <w:p w:rsidR="006213E5" w:rsidRPr="007F7666" w:rsidRDefault="006213E5" w:rsidP="006213E5">
      <w:pPr>
        <w:numPr>
          <w:ilvl w:val="1"/>
          <w:numId w:val="1"/>
        </w:numPr>
        <w:spacing w:after="0" w:line="240" w:lineRule="auto"/>
        <w:rPr>
          <w:sz w:val="20"/>
          <w:szCs w:val="20"/>
        </w:rPr>
      </w:pPr>
      <w:r w:rsidRPr="007F7666">
        <w:rPr>
          <w:sz w:val="20"/>
          <w:szCs w:val="20"/>
        </w:rPr>
        <w:t>Hydroponics</w:t>
      </w:r>
    </w:p>
    <w:p w:rsidR="006213E5" w:rsidRPr="007F7666" w:rsidRDefault="006213E5" w:rsidP="006213E5">
      <w:pPr>
        <w:numPr>
          <w:ilvl w:val="1"/>
          <w:numId w:val="1"/>
        </w:numPr>
        <w:spacing w:after="0" w:line="240" w:lineRule="auto"/>
        <w:rPr>
          <w:sz w:val="20"/>
          <w:szCs w:val="20"/>
        </w:rPr>
      </w:pPr>
      <w:r w:rsidRPr="007F7666">
        <w:rPr>
          <w:sz w:val="20"/>
          <w:szCs w:val="20"/>
        </w:rPr>
        <w:t>Fertilizers</w:t>
      </w:r>
    </w:p>
    <w:p w:rsidR="006213E5" w:rsidRPr="007F7666" w:rsidRDefault="006213E5" w:rsidP="006213E5">
      <w:pPr>
        <w:numPr>
          <w:ilvl w:val="1"/>
          <w:numId w:val="1"/>
        </w:numPr>
        <w:spacing w:after="0" w:line="240" w:lineRule="auto"/>
        <w:rPr>
          <w:sz w:val="20"/>
          <w:szCs w:val="20"/>
        </w:rPr>
      </w:pPr>
      <w:r w:rsidRPr="007F7666">
        <w:rPr>
          <w:sz w:val="20"/>
          <w:szCs w:val="20"/>
        </w:rPr>
        <w:t>Soil Sampling</w:t>
      </w:r>
    </w:p>
    <w:p w:rsidR="006213E5" w:rsidRPr="007F7666" w:rsidRDefault="006213E5" w:rsidP="006213E5">
      <w:pPr>
        <w:numPr>
          <w:ilvl w:val="0"/>
          <w:numId w:val="1"/>
        </w:numPr>
        <w:spacing w:after="0" w:line="240" w:lineRule="auto"/>
        <w:rPr>
          <w:sz w:val="20"/>
          <w:szCs w:val="20"/>
        </w:rPr>
      </w:pPr>
      <w:r w:rsidRPr="007F7666">
        <w:rPr>
          <w:sz w:val="20"/>
          <w:szCs w:val="20"/>
        </w:rPr>
        <w:t>Pest Management</w:t>
      </w:r>
    </w:p>
    <w:p w:rsidR="006213E5" w:rsidRPr="007F7666" w:rsidRDefault="006213E5" w:rsidP="006213E5">
      <w:pPr>
        <w:numPr>
          <w:ilvl w:val="1"/>
          <w:numId w:val="1"/>
        </w:numPr>
        <w:spacing w:after="0" w:line="240" w:lineRule="auto"/>
        <w:rPr>
          <w:sz w:val="20"/>
          <w:szCs w:val="20"/>
        </w:rPr>
      </w:pPr>
      <w:r w:rsidRPr="007F7666">
        <w:rPr>
          <w:sz w:val="20"/>
          <w:szCs w:val="20"/>
        </w:rPr>
        <w:t>Plant Pests &amp; Diseases</w:t>
      </w:r>
    </w:p>
    <w:p w:rsidR="006213E5" w:rsidRPr="007F7666" w:rsidRDefault="006213E5" w:rsidP="006213E5">
      <w:pPr>
        <w:numPr>
          <w:ilvl w:val="1"/>
          <w:numId w:val="1"/>
        </w:numPr>
        <w:spacing w:after="0" w:line="240" w:lineRule="auto"/>
        <w:rPr>
          <w:sz w:val="20"/>
          <w:szCs w:val="20"/>
        </w:rPr>
      </w:pPr>
      <w:r w:rsidRPr="007F7666">
        <w:rPr>
          <w:sz w:val="20"/>
          <w:szCs w:val="20"/>
        </w:rPr>
        <w:t>Types &amp; Uses of Pesticides</w:t>
      </w:r>
    </w:p>
    <w:p w:rsidR="006213E5" w:rsidRPr="007F7666" w:rsidRDefault="006213E5" w:rsidP="006213E5">
      <w:pPr>
        <w:numPr>
          <w:ilvl w:val="1"/>
          <w:numId w:val="1"/>
        </w:numPr>
        <w:spacing w:after="0" w:line="240" w:lineRule="auto"/>
        <w:rPr>
          <w:sz w:val="20"/>
          <w:szCs w:val="20"/>
        </w:rPr>
      </w:pPr>
      <w:r w:rsidRPr="007F7666">
        <w:rPr>
          <w:sz w:val="20"/>
          <w:szCs w:val="20"/>
        </w:rPr>
        <w:t>Agricultural Chemical Manual</w:t>
      </w:r>
    </w:p>
    <w:p w:rsidR="006213E5" w:rsidRPr="007F7666" w:rsidRDefault="006213E5" w:rsidP="006213E5">
      <w:pPr>
        <w:numPr>
          <w:ilvl w:val="1"/>
          <w:numId w:val="1"/>
        </w:numPr>
        <w:spacing w:after="0" w:line="240" w:lineRule="auto"/>
        <w:rPr>
          <w:sz w:val="20"/>
          <w:szCs w:val="20"/>
        </w:rPr>
      </w:pPr>
      <w:r w:rsidRPr="007F7666">
        <w:rPr>
          <w:sz w:val="20"/>
          <w:szCs w:val="20"/>
        </w:rPr>
        <w:t>Pesticide Handling &amp; Storage</w:t>
      </w:r>
    </w:p>
    <w:p w:rsidR="006213E5" w:rsidRPr="007F7666" w:rsidRDefault="006213E5" w:rsidP="006213E5">
      <w:pPr>
        <w:numPr>
          <w:ilvl w:val="0"/>
          <w:numId w:val="1"/>
        </w:numPr>
        <w:spacing w:after="0" w:line="240" w:lineRule="auto"/>
        <w:rPr>
          <w:sz w:val="20"/>
          <w:szCs w:val="20"/>
        </w:rPr>
      </w:pPr>
      <w:r w:rsidRPr="007F7666">
        <w:rPr>
          <w:sz w:val="20"/>
          <w:szCs w:val="20"/>
        </w:rPr>
        <w:t>Lawn Care &amp; Gardening</w:t>
      </w:r>
    </w:p>
    <w:p w:rsidR="006213E5" w:rsidRPr="007F7666" w:rsidRDefault="006213E5" w:rsidP="006213E5">
      <w:pPr>
        <w:numPr>
          <w:ilvl w:val="1"/>
          <w:numId w:val="1"/>
        </w:numPr>
        <w:spacing w:after="0" w:line="240" w:lineRule="auto"/>
        <w:rPr>
          <w:sz w:val="20"/>
          <w:szCs w:val="20"/>
        </w:rPr>
      </w:pPr>
      <w:r w:rsidRPr="007F7666">
        <w:rPr>
          <w:sz w:val="20"/>
          <w:szCs w:val="20"/>
        </w:rPr>
        <w:t>Turf Areas in Lawns</w:t>
      </w:r>
    </w:p>
    <w:p w:rsidR="006213E5" w:rsidRPr="007F7666" w:rsidRDefault="006213E5" w:rsidP="006213E5">
      <w:pPr>
        <w:numPr>
          <w:ilvl w:val="1"/>
          <w:numId w:val="1"/>
        </w:numPr>
        <w:spacing w:after="0" w:line="240" w:lineRule="auto"/>
        <w:rPr>
          <w:sz w:val="20"/>
          <w:szCs w:val="20"/>
        </w:rPr>
      </w:pPr>
      <w:r w:rsidRPr="007F7666">
        <w:rPr>
          <w:sz w:val="20"/>
          <w:szCs w:val="20"/>
        </w:rPr>
        <w:t>Vegetable Gardening</w:t>
      </w:r>
    </w:p>
    <w:p w:rsidR="006213E5" w:rsidRPr="007F7666" w:rsidRDefault="006213E5" w:rsidP="006213E5">
      <w:pPr>
        <w:spacing w:after="0" w:line="240" w:lineRule="auto"/>
        <w:rPr>
          <w:sz w:val="20"/>
          <w:szCs w:val="20"/>
        </w:rPr>
      </w:pPr>
    </w:p>
    <w:p w:rsidR="006213E5" w:rsidRPr="007F7666" w:rsidRDefault="006213E5" w:rsidP="006213E5">
      <w:pPr>
        <w:spacing w:after="0" w:line="240" w:lineRule="auto"/>
        <w:rPr>
          <w:rFonts w:ascii="Garamond" w:hAnsi="Garamond"/>
          <w:sz w:val="20"/>
          <w:szCs w:val="20"/>
        </w:rPr>
      </w:pPr>
    </w:p>
    <w:p w:rsidR="006213E5" w:rsidRPr="007F7666" w:rsidRDefault="006213E5" w:rsidP="006213E5">
      <w:pPr>
        <w:spacing w:after="0" w:line="240" w:lineRule="auto"/>
        <w:rPr>
          <w:rFonts w:ascii="Garamond" w:hAnsi="Garamond"/>
          <w:sz w:val="20"/>
          <w:szCs w:val="20"/>
        </w:rPr>
      </w:pPr>
    </w:p>
    <w:p w:rsidR="006213E5" w:rsidRPr="007F7666" w:rsidRDefault="006213E5" w:rsidP="006213E5">
      <w:pPr>
        <w:spacing w:line="240" w:lineRule="auto"/>
        <w:jc w:val="center"/>
        <w:rPr>
          <w:rFonts w:ascii="Arial" w:hAnsi="Arial" w:cs="Arial"/>
          <w:sz w:val="20"/>
          <w:szCs w:val="20"/>
        </w:rPr>
      </w:pPr>
      <w:r w:rsidRPr="007F7666">
        <w:rPr>
          <w:rFonts w:ascii="Arial" w:hAnsi="Arial" w:cs="Arial"/>
          <w:sz w:val="20"/>
          <w:szCs w:val="20"/>
        </w:rPr>
        <w:t>------------------------------------------------------------------------------------------------------------</w:t>
      </w:r>
    </w:p>
    <w:p w:rsidR="006213E5" w:rsidRPr="007F7666" w:rsidRDefault="006213E5" w:rsidP="006213E5">
      <w:pPr>
        <w:spacing w:line="240" w:lineRule="auto"/>
        <w:rPr>
          <w:rFonts w:ascii="Arial" w:hAnsi="Arial" w:cs="Arial"/>
          <w:sz w:val="20"/>
          <w:szCs w:val="20"/>
        </w:rPr>
      </w:pPr>
    </w:p>
    <w:p w:rsidR="006213E5" w:rsidRPr="007F7666" w:rsidRDefault="006213E5" w:rsidP="006213E5">
      <w:pPr>
        <w:spacing w:line="240" w:lineRule="auto"/>
        <w:rPr>
          <w:rFonts w:ascii="Garamond" w:hAnsi="Garamond" w:cs="Arial"/>
          <w:sz w:val="20"/>
          <w:szCs w:val="20"/>
        </w:rPr>
      </w:pPr>
      <w:r w:rsidRPr="007F7666">
        <w:rPr>
          <w:rFonts w:ascii="Garamond" w:hAnsi="Garamond" w:cs="Arial"/>
          <w:sz w:val="20"/>
          <w:szCs w:val="20"/>
        </w:rPr>
        <w:t>I have read and understand the course outline, expectations, consequences and grading policy for Horticulture I.  I also give permission to utilize any photos taken during class or while participating in FFA events for bulletin board, FFA website, or any other positive promotion of our students and our FFA Chapter.</w:t>
      </w:r>
    </w:p>
    <w:p w:rsidR="006213E5" w:rsidRPr="007F7666" w:rsidRDefault="006213E5" w:rsidP="006213E5">
      <w:pPr>
        <w:rPr>
          <w:rFonts w:ascii="Arial" w:hAnsi="Arial" w:cs="Arial"/>
          <w:sz w:val="20"/>
          <w:szCs w:val="20"/>
        </w:rPr>
      </w:pPr>
    </w:p>
    <w:p w:rsidR="006213E5" w:rsidRPr="00DB47B6" w:rsidRDefault="006213E5" w:rsidP="006213E5">
      <w:pPr>
        <w:rPr>
          <w:rFonts w:ascii="Arial" w:hAnsi="Arial" w:cs="Arial"/>
          <w:i/>
          <w:sz w:val="24"/>
          <w:szCs w:val="24"/>
        </w:rPr>
      </w:pPr>
      <w:r w:rsidRPr="00DB47B6">
        <w:rPr>
          <w:rFonts w:ascii="Arial" w:hAnsi="Arial" w:cs="Arial"/>
          <w:i/>
          <w:sz w:val="24"/>
          <w:szCs w:val="24"/>
        </w:rPr>
        <w:t>______________________</w:t>
      </w:r>
      <w:r w:rsidRPr="00DB47B6">
        <w:rPr>
          <w:rFonts w:ascii="Arial" w:hAnsi="Arial" w:cs="Arial"/>
          <w:i/>
          <w:sz w:val="24"/>
          <w:szCs w:val="24"/>
        </w:rPr>
        <w:tab/>
      </w:r>
      <w:r w:rsidRPr="00DB47B6">
        <w:rPr>
          <w:rFonts w:ascii="Arial" w:hAnsi="Arial" w:cs="Arial"/>
          <w:i/>
          <w:sz w:val="24"/>
          <w:szCs w:val="24"/>
        </w:rPr>
        <w:tab/>
      </w:r>
      <w:r w:rsidRPr="00DB47B6">
        <w:rPr>
          <w:rFonts w:ascii="Arial" w:hAnsi="Arial" w:cs="Arial"/>
          <w:i/>
          <w:sz w:val="24"/>
          <w:szCs w:val="24"/>
        </w:rPr>
        <w:tab/>
        <w:t>______________________</w:t>
      </w:r>
    </w:p>
    <w:p w:rsidR="006213E5" w:rsidRPr="00DB47B6" w:rsidRDefault="007F7666" w:rsidP="006213E5">
      <w:pPr>
        <w:rPr>
          <w:rFonts w:ascii="Garamond" w:hAnsi="Garamond" w:cs="Arial"/>
          <w:i/>
          <w:sz w:val="24"/>
          <w:szCs w:val="24"/>
        </w:rPr>
      </w:pPr>
      <w:r w:rsidRPr="00DB47B6">
        <w:rPr>
          <w:rFonts w:ascii="Garamond" w:hAnsi="Garamond" w:cs="Arial"/>
          <w:i/>
          <w:sz w:val="24"/>
          <w:szCs w:val="24"/>
        </w:rPr>
        <w:t xml:space="preserve">  </w:t>
      </w:r>
      <w:r w:rsidR="006213E5" w:rsidRPr="00DB47B6">
        <w:rPr>
          <w:rFonts w:ascii="Garamond" w:hAnsi="Garamond" w:cs="Arial"/>
          <w:i/>
          <w:sz w:val="24"/>
          <w:szCs w:val="24"/>
        </w:rPr>
        <w:t>Student Signature and D</w:t>
      </w:r>
      <w:r w:rsidRPr="00DB47B6">
        <w:rPr>
          <w:rFonts w:ascii="Garamond" w:hAnsi="Garamond" w:cs="Arial"/>
          <w:i/>
          <w:sz w:val="24"/>
          <w:szCs w:val="24"/>
        </w:rPr>
        <w:t>ate</w:t>
      </w:r>
      <w:r w:rsidRPr="00DB47B6">
        <w:rPr>
          <w:rFonts w:ascii="Garamond" w:hAnsi="Garamond" w:cs="Arial"/>
          <w:i/>
          <w:sz w:val="24"/>
          <w:szCs w:val="24"/>
        </w:rPr>
        <w:tab/>
        <w:t xml:space="preserve">                            </w:t>
      </w:r>
      <w:r w:rsidR="00DB47B6">
        <w:rPr>
          <w:rFonts w:ascii="Garamond" w:hAnsi="Garamond" w:cs="Arial"/>
          <w:i/>
          <w:sz w:val="24"/>
          <w:szCs w:val="24"/>
        </w:rPr>
        <w:t xml:space="preserve">          </w:t>
      </w:r>
      <w:r w:rsidRPr="00DB47B6">
        <w:rPr>
          <w:rFonts w:ascii="Garamond" w:hAnsi="Garamond" w:cs="Arial"/>
          <w:i/>
          <w:sz w:val="24"/>
          <w:szCs w:val="24"/>
        </w:rPr>
        <w:t xml:space="preserve">     </w:t>
      </w:r>
      <w:r w:rsidR="006213E5" w:rsidRPr="00DB47B6">
        <w:rPr>
          <w:rFonts w:ascii="Garamond" w:hAnsi="Garamond" w:cs="Arial"/>
          <w:i/>
          <w:sz w:val="24"/>
          <w:szCs w:val="24"/>
        </w:rPr>
        <w:t>Parent Signature and Date</w:t>
      </w:r>
    </w:p>
    <w:p w:rsidR="006213E5" w:rsidRPr="007F7666" w:rsidRDefault="006213E5" w:rsidP="006213E5">
      <w:pPr>
        <w:rPr>
          <w:rFonts w:ascii="AGaramond" w:hAnsi="AGaramond" w:cs="Arial"/>
          <w:sz w:val="20"/>
          <w:szCs w:val="20"/>
        </w:rPr>
      </w:pPr>
      <w:r w:rsidRPr="007F7666">
        <w:rPr>
          <w:rFonts w:ascii="Garamond" w:hAnsi="Garamond" w:cs="Arial"/>
          <w:sz w:val="20"/>
          <w:szCs w:val="20"/>
        </w:rPr>
        <w:t>I look forward to an exciting semester!</w:t>
      </w:r>
      <w:r w:rsidRPr="007F7666">
        <w:rPr>
          <w:rFonts w:ascii="Arial" w:hAnsi="Arial" w:cs="Arial"/>
          <w:sz w:val="20"/>
          <w:szCs w:val="20"/>
        </w:rPr>
        <w:t xml:space="preserve">   </w:t>
      </w:r>
      <w:r w:rsidRPr="007F7666">
        <w:rPr>
          <w:rFonts w:ascii="Arial" w:hAnsi="Arial" w:cs="Arial"/>
          <w:sz w:val="20"/>
          <w:szCs w:val="20"/>
        </w:rPr>
        <w:tab/>
      </w:r>
      <w:r w:rsidRPr="003D60DB">
        <w:rPr>
          <w:rFonts w:ascii="Arial" w:hAnsi="Arial" w:cs="Arial"/>
          <w:sz w:val="28"/>
          <w:szCs w:val="28"/>
        </w:rPr>
        <w:t xml:space="preserve">             </w:t>
      </w:r>
      <w:r w:rsidR="003D60DB" w:rsidRPr="003D60DB">
        <w:rPr>
          <w:rFonts w:ascii="Arial" w:hAnsi="Arial" w:cs="Arial"/>
          <w:sz w:val="28"/>
          <w:szCs w:val="28"/>
        </w:rPr>
        <w:t xml:space="preserve">      </w:t>
      </w:r>
      <w:r w:rsidRPr="003D60DB">
        <w:rPr>
          <w:rFonts w:ascii="Arial" w:hAnsi="Arial" w:cs="Arial"/>
          <w:sz w:val="28"/>
          <w:szCs w:val="28"/>
        </w:rPr>
        <w:t xml:space="preserve">  </w:t>
      </w:r>
      <w:r w:rsidRPr="003D60DB">
        <w:rPr>
          <w:rFonts w:ascii="Informal Roman" w:hAnsi="Informal Roman" w:cs="Arial"/>
          <w:sz w:val="28"/>
          <w:szCs w:val="28"/>
        </w:rPr>
        <w:t>John M. Hess</w:t>
      </w:r>
      <w:r w:rsidRPr="007F7666">
        <w:rPr>
          <w:rFonts w:ascii="Kunstler Script" w:hAnsi="Kunstler Script" w:cs="Arial"/>
          <w:sz w:val="20"/>
          <w:szCs w:val="20"/>
        </w:rPr>
        <w:t xml:space="preserve"> </w:t>
      </w:r>
      <w:r w:rsidRPr="007F7666">
        <w:rPr>
          <w:rFonts w:ascii="Arial" w:hAnsi="Arial" w:cs="Arial"/>
          <w:sz w:val="20"/>
          <w:szCs w:val="20"/>
        </w:rPr>
        <w:t xml:space="preserve">– </w:t>
      </w:r>
      <w:r w:rsidRPr="007F7666">
        <w:rPr>
          <w:rFonts w:ascii="Garamond" w:hAnsi="Garamond" w:cs="Arial"/>
          <w:sz w:val="20"/>
          <w:szCs w:val="20"/>
        </w:rPr>
        <w:t>Agriculture Teacher</w:t>
      </w:r>
    </w:p>
    <w:p w:rsidR="00C02496" w:rsidRPr="007F7666" w:rsidRDefault="00C02496" w:rsidP="00C02496">
      <w:pPr>
        <w:rPr>
          <w:sz w:val="20"/>
          <w:szCs w:val="20"/>
        </w:rPr>
      </w:pPr>
    </w:p>
    <w:sectPr w:rsidR="00C02496" w:rsidRPr="007F7666" w:rsidSect="00BF42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239" w:rsidRDefault="009C2239" w:rsidP="00C02496">
      <w:pPr>
        <w:spacing w:after="0" w:line="240" w:lineRule="auto"/>
      </w:pPr>
      <w:r>
        <w:separator/>
      </w:r>
    </w:p>
  </w:endnote>
  <w:endnote w:type="continuationSeparator" w:id="0">
    <w:p w:rsidR="009C2239" w:rsidRDefault="009C2239" w:rsidP="00C0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239" w:rsidRDefault="009C2239" w:rsidP="00C02496">
      <w:pPr>
        <w:spacing w:after="0" w:line="240" w:lineRule="auto"/>
      </w:pPr>
      <w:r>
        <w:separator/>
      </w:r>
    </w:p>
  </w:footnote>
  <w:footnote w:type="continuationSeparator" w:id="0">
    <w:p w:rsidR="009C2239" w:rsidRDefault="009C2239" w:rsidP="00C02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10A9A"/>
    <w:multiLevelType w:val="hybridMultilevel"/>
    <w:tmpl w:val="EC0293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kTT08frhJFlZYSfyuWVCRsDGA74LJ9c0MLl+7qZw9kR1CSlojb2e3Kq9YH3dVZHEn/z/mk2/DBstYHKbDrajqw==" w:salt="Dl6miEHx23EDPfFu+yj19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96"/>
    <w:rsid w:val="000555EB"/>
    <w:rsid w:val="00123442"/>
    <w:rsid w:val="00182943"/>
    <w:rsid w:val="00377DC0"/>
    <w:rsid w:val="003D60DB"/>
    <w:rsid w:val="005571FB"/>
    <w:rsid w:val="006213E5"/>
    <w:rsid w:val="007A21A1"/>
    <w:rsid w:val="007F7666"/>
    <w:rsid w:val="008B65E1"/>
    <w:rsid w:val="009C2239"/>
    <w:rsid w:val="00B703A2"/>
    <w:rsid w:val="00BF424F"/>
    <w:rsid w:val="00C02496"/>
    <w:rsid w:val="00D37E7E"/>
    <w:rsid w:val="00DB47B6"/>
    <w:rsid w:val="00DD4362"/>
    <w:rsid w:val="00DD4B0A"/>
    <w:rsid w:val="00EF7104"/>
    <w:rsid w:val="00F50DBF"/>
    <w:rsid w:val="00FA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09E418-B4FF-4FB1-8AF4-85007BB7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24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2496"/>
  </w:style>
  <w:style w:type="paragraph" w:styleId="Footer">
    <w:name w:val="footer"/>
    <w:basedOn w:val="Normal"/>
    <w:link w:val="FooterChar"/>
    <w:uiPriority w:val="99"/>
    <w:semiHidden/>
    <w:unhideWhenUsed/>
    <w:rsid w:val="00C024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2496"/>
  </w:style>
  <w:style w:type="character" w:styleId="Strong">
    <w:name w:val="Strong"/>
    <w:basedOn w:val="DefaultParagraphFont"/>
    <w:uiPriority w:val="22"/>
    <w:qFormat/>
    <w:rsid w:val="00C02496"/>
    <w:rPr>
      <w:b/>
      <w:bCs/>
    </w:rPr>
  </w:style>
  <w:style w:type="character" w:styleId="Hyperlink">
    <w:name w:val="Hyperlink"/>
    <w:basedOn w:val="DefaultParagraphFont"/>
    <w:rsid w:val="007F7666"/>
    <w:rPr>
      <w:color w:val="0000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95C2A-5BD0-44B7-B230-9459D035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648</Words>
  <Characters>3698</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Hess, John M.</cp:lastModifiedBy>
  <cp:revision>4</cp:revision>
  <dcterms:created xsi:type="dcterms:W3CDTF">2015-08-21T17:22:00Z</dcterms:created>
  <dcterms:modified xsi:type="dcterms:W3CDTF">2015-09-11T14:03:00Z</dcterms:modified>
</cp:coreProperties>
</file>